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E218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5EE7669" w:rsidR="00B9485E" w:rsidRDefault="00143E84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5043A8" w14:textId="77777777" w:rsidR="00EE2182" w:rsidRPr="00BE0827" w:rsidRDefault="00EE2182" w:rsidP="00EE218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408583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4EA146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8DB41F" w14:textId="77777777" w:rsidR="00EE2182" w:rsidRPr="00F438DD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7440438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762B4F4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0C4E1F6" w:rsidR="00AD5472" w:rsidRPr="00EE2182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F2D1255" w:rsidR="00B9485E" w:rsidRDefault="00B9485E" w:rsidP="000E68BE">
      <w:pPr>
        <w:rPr>
          <w:rFonts w:ascii="Cambria" w:hAnsi="Cambria" w:cs="Cambria"/>
        </w:rPr>
      </w:pPr>
    </w:p>
    <w:p w14:paraId="3F25219F" w14:textId="77777777" w:rsidR="00EE2182" w:rsidRDefault="00EE218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E8799F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32A8455" w14:textId="77777777" w:rsidR="00EE2182" w:rsidRDefault="00EE2182" w:rsidP="00A944DB">
      <w:pPr>
        <w:jc w:val="both"/>
        <w:rPr>
          <w:rFonts w:ascii="Cambria" w:hAnsi="Cambria" w:cs="Cambria"/>
          <w:b/>
          <w:lang w:val="en-US"/>
        </w:rPr>
      </w:pPr>
    </w:p>
    <w:p w14:paraId="3CA2EB5C" w14:textId="77777777" w:rsidR="00EE2182" w:rsidRPr="00376164" w:rsidRDefault="00EE2182" w:rsidP="00EE218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12BFE70" w14:textId="77777777" w:rsidR="00EE2182" w:rsidRPr="00831544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CCFC9C" w14:textId="77777777" w:rsidR="00EE2182" w:rsidRPr="007B39A0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1603B20F" w14:textId="77777777" w:rsidR="00EE2182" w:rsidRPr="00E20E61" w:rsidRDefault="00EE2182" w:rsidP="00EE218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17F1C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9DA81BE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17F1C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6FACE73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68835B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5F34577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E7B6543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17F1C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CF75F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67867AC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17F1C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97772A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FD7DC36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CE51198" w14:textId="43D34B99" w:rsidR="00836497" w:rsidRDefault="00836497" w:rsidP="0083649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36497" w14:paraId="08933095" w14:textId="77777777" w:rsidTr="0036150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252184E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27B13B7" w14:textId="77777777" w:rsidR="00836497" w:rsidRPr="00986151" w:rsidRDefault="00836497" w:rsidP="0036150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B05A33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814724" w14:textId="77777777" w:rsidR="00836497" w:rsidRPr="00986151" w:rsidRDefault="00836497" w:rsidP="0036150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36497" w14:paraId="1F9D934A" w14:textId="77777777" w:rsidTr="0036150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B8B50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DC44F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4EADD1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F0EF4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5763D464" w14:textId="77777777" w:rsidTr="0036150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3FE4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280F0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D478E5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ED9B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7A9202D3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EB07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03833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8A909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941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36497" w14:paraId="5AA16AD8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350C3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BE2946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23382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BEA3E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36497" w14:paraId="346C03B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CB799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6C6304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F62C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1E1DDB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36497" w14:paraId="0BB73E11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692C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CA220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84DCA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1D4A45" w14:textId="77777777" w:rsidR="00836497" w:rsidRPr="00E6414F" w:rsidRDefault="00836497" w:rsidP="0036150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36497" w14:paraId="5625172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D4D58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10CD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8B8D0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96FA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36497" w14:paraId="55E51429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566A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70768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EF82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038A7F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36497" w14:paraId="5580AF3D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3438F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83968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334B48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DBDB80" w14:textId="42D43E00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861C7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861C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C3D8B04" w14:textId="77777777" w:rsidR="00836497" w:rsidRPr="00E16F25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bookmarkEnd w:id="14"/>
          <w:p w14:paraId="317804F1" w14:textId="45CFEF56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85ED6F5" w14:textId="77777777" w:rsidR="00836497" w:rsidRPr="00F44907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3649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3649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A26ED6C" w:rsidR="00DD1658" w:rsidRPr="00AC2A22" w:rsidRDefault="00264C3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0945740D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81CFE5" w14:textId="77777777" w:rsidR="002B7B6B" w:rsidRDefault="002B7B6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24573846" w:rsidR="00DD1658" w:rsidRPr="00A4746E" w:rsidRDefault="00A4746E" w:rsidP="00A474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A4746E">
        <w:rPr>
          <w:rFonts w:ascii="Cambria" w:hAnsi="Cambria" w:cs="Cambria"/>
          <w:lang w:val="el-GR"/>
        </w:rPr>
        <w:t xml:space="preserve">{% </w:t>
      </w:r>
      <w:r w:rsidRPr="00A4746E">
        <w:rPr>
          <w:rFonts w:ascii="Cambria" w:hAnsi="Cambria" w:cs="Cambria"/>
          <w:lang w:val="en-US"/>
        </w:rPr>
        <w:t>endif</w:t>
      </w:r>
      <w:r w:rsidRPr="00A4746E">
        <w:rPr>
          <w:rFonts w:ascii="Cambria" w:hAnsi="Cambria" w:cs="Cambria"/>
          <w:lang w:val="el-GR"/>
        </w:rPr>
        <w:t xml:space="preserve"> %}</w:t>
      </w:r>
    </w:p>
    <w:p w14:paraId="15083719" w14:textId="22931F89" w:rsidR="00DD1658" w:rsidRPr="00A4746E" w:rsidRDefault="00A4746E" w:rsidP="00A31A3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746E">
        <w:rPr>
          <w:rFonts w:ascii="Cambria" w:hAnsi="Cambria" w:cs="Cambria"/>
          <w:lang w:val="el-GR"/>
        </w:rPr>
        <w:t>Λειτουργικότητα</w:t>
      </w:r>
      <w:r w:rsidRPr="00A4746E">
        <w:rPr>
          <w:rFonts w:ascii="Cambria" w:hAnsi="Cambria" w:cs="Cambria"/>
        </w:rPr>
        <w:t xml:space="preserve">:{% if </w:t>
      </w:r>
      <w:proofErr w:type="spellStart"/>
      <w:r w:rsidRPr="00A4746E">
        <w:rPr>
          <w:rFonts w:ascii="Cambria" w:hAnsi="Cambria" w:cs="Cambria"/>
        </w:rPr>
        <w:t>mfunctionality</w:t>
      </w:r>
      <w:proofErr w:type="spellEnd"/>
      <w:r w:rsidRPr="00A4746E">
        <w:rPr>
          <w:rFonts w:ascii="Cambria" w:hAnsi="Cambria" w:cs="Cambria"/>
        </w:rPr>
        <w:t xml:space="preserve"> %} {{ </w:t>
      </w:r>
      <w:proofErr w:type="spellStart"/>
      <w:r w:rsidRPr="00A4746E">
        <w:rPr>
          <w:rFonts w:ascii="Cambria" w:hAnsi="Cambria" w:cs="Cambria"/>
        </w:rPr>
        <w:t>mfunctionality</w:t>
      </w:r>
      <w:proofErr w:type="spellEnd"/>
      <w:r w:rsidRPr="00A4746E">
        <w:rPr>
          <w:rFonts w:ascii="Cambria" w:hAnsi="Cambria" w:cs="Cambria"/>
        </w:rPr>
        <w:t xml:space="preserve"> }}{% else %} </w:t>
      </w:r>
      <w:r w:rsidRPr="00A4746E">
        <w:rPr>
          <w:rFonts w:ascii="Cambria" w:hAnsi="Cambria" w:cs="Cambria"/>
          <w:lang w:val="el-GR"/>
        </w:rPr>
        <w:t>κανονική</w:t>
      </w:r>
      <w:r w:rsidRPr="00A4746E">
        <w:rPr>
          <w:rFonts w:ascii="Cambria" w:hAnsi="Cambria" w:cs="Cambria"/>
        </w:rPr>
        <w:t xml:space="preserve"> </w:t>
      </w:r>
      <w:r w:rsidRPr="00A4746E">
        <w:rPr>
          <w:rFonts w:ascii="Cambria" w:hAnsi="Cambria" w:cs="Cambria"/>
          <w:lang w:val="el-GR"/>
        </w:rPr>
        <w:t>σύγκλειση</w:t>
      </w:r>
      <w:r w:rsidRPr="00A4746E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</w:rPr>
        <w:t xml:space="preserve"> </w:t>
      </w:r>
    </w:p>
    <w:p w14:paraId="062FCD62" w14:textId="02EC5D00" w:rsidR="00DD1658" w:rsidRPr="00DD1658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</w:t>
      </w:r>
      <w:r w:rsidRPr="0020353B">
        <w:rPr>
          <w:rFonts w:ascii="Cambria" w:hAnsi="Cambria" w:cs="Cambria"/>
        </w:rPr>
        <w:t xml:space="preserve"> %}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  <w:b/>
          <w:bCs/>
        </w:rPr>
        <w:t xml:space="preserve"> </w:t>
      </w:r>
    </w:p>
    <w:p w14:paraId="579656BE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7DEE95F" w14:textId="77777777" w:rsidR="00E955CF" w:rsidRPr="0067327F" w:rsidRDefault="00E955CF" w:rsidP="00E955C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D73E84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886488A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998FE6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547398" w14:textId="5501EBF1" w:rsidR="00BA3401" w:rsidRPr="00D70F86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3861C7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E37EC3" w14:textId="77777777" w:rsidR="00BA3401" w:rsidRPr="00DD1658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982D1EF" w14:textId="77777777" w:rsidR="00BA3401" w:rsidRPr="005B3053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ABCA885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299E956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6D79B64" w14:textId="77777777" w:rsidR="000D6AC1" w:rsidRPr="00DD1658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8711BF4" w14:textId="77777777" w:rsidR="000D6AC1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64A2432" w14:textId="77777777" w:rsidR="000D6AC1" w:rsidRPr="00134A37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55B9A16" w14:textId="77777777" w:rsidR="000D6AC1" w:rsidRPr="005B3053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CB5E4D" w14:textId="77777777" w:rsidR="00F814DA" w:rsidRPr="00457277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ναι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DED708F" w14:textId="77777777" w:rsidR="00F814DA" w:rsidRPr="00B95A5A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044A83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35364EF" w14:textId="77777777" w:rsidR="00F814DA" w:rsidRDefault="00F814DA" w:rsidP="00F814DA">
      <w:pPr>
        <w:jc w:val="both"/>
        <w:rPr>
          <w:rFonts w:ascii="Cambria" w:hAnsi="Cambria" w:cs="Cambria"/>
          <w:lang w:val="el-GR"/>
        </w:rPr>
      </w:pPr>
    </w:p>
    <w:p w14:paraId="1154130C" w14:textId="77777777" w:rsidR="00F814DA" w:rsidRDefault="00F814DA" w:rsidP="00F814DA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6B6E40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1849C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AF93C13" w14:textId="77777777" w:rsidR="00F814DA" w:rsidRPr="00614F62" w:rsidRDefault="00F814DA" w:rsidP="00F814D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047FE1F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390BF31B" w14:textId="77777777" w:rsidR="00914C98" w:rsidRPr="007573BA" w:rsidRDefault="00914C98" w:rsidP="007573BA">
      <w:pPr>
        <w:ind w:left="720"/>
        <w:jc w:val="both"/>
        <w:rPr>
          <w:rFonts w:ascii="Cambria" w:hAnsi="Cambria" w:cs="Cambria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73DD8A6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D57C3E">
        <w:rPr>
          <w:rFonts w:ascii="Cambria" w:hAnsi="Cambria" w:cs="Cambria"/>
          <w:b/>
          <w:lang w:val="el-GR"/>
        </w:rPr>
        <w:t xml:space="preserve"> </w:t>
      </w:r>
      <w:r w:rsidR="00D57C3E" w:rsidRPr="00D57C3E">
        <w:rPr>
          <w:rFonts w:ascii="Cambria" w:hAnsi="Cambria" w:cs="Cambria"/>
          <w:bCs/>
          <w:lang w:val="el-GR"/>
        </w:rPr>
        <w:t>και δεξιά συμφορητική καρδιακή ανεπάρκεια</w:t>
      </w:r>
      <w:r w:rsidR="00F814DA">
        <w:rPr>
          <w:rFonts w:ascii="Cambria" w:hAnsi="Cambria" w:cs="Cambria"/>
          <w:bCs/>
          <w:lang w:val="el-GR"/>
        </w:rPr>
        <w:t xml:space="preserve">{% </w:t>
      </w:r>
      <w:r w:rsidR="00F814DA">
        <w:rPr>
          <w:rFonts w:ascii="Cambria" w:hAnsi="Cambria" w:cs="Cambria"/>
          <w:bCs/>
          <w:lang w:val="en-US"/>
        </w:rPr>
        <w:t>if</w:t>
      </w:r>
      <w:r w:rsidR="00F814DA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>
        <w:rPr>
          <w:rFonts w:ascii="Cambria" w:hAnsi="Cambria" w:cs="Cambria"/>
          <w:bCs/>
          <w:lang w:val="el-GR"/>
        </w:rPr>
        <w:t xml:space="preserve"> %} και {{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l-GR"/>
        </w:rPr>
        <w:t xml:space="preserve">}}{% </w:t>
      </w:r>
      <w:r w:rsidR="00F814DA">
        <w:rPr>
          <w:rFonts w:ascii="Cambria" w:hAnsi="Cambria" w:cs="Cambria"/>
          <w:bCs/>
          <w:lang w:val="en-US"/>
        </w:rPr>
        <w:t>endif</w:t>
      </w:r>
      <w:r w:rsidR="00F814DA">
        <w:rPr>
          <w:rFonts w:ascii="Cambria" w:hAnsi="Cambria" w:cs="Cambria"/>
          <w:bCs/>
          <w:lang w:val="el-GR"/>
        </w:rPr>
        <w:t xml:space="preserve"> %}</w:t>
      </w:r>
      <w:r w:rsidR="00F814DA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εξέταση δεν α</w:t>
      </w:r>
      <w:proofErr w:type="spellStart"/>
      <w:r>
        <w:rPr>
          <w:rFonts w:ascii="Cambria" w:hAnsi="Cambria"/>
          <w:color w:val="000000"/>
        </w:rPr>
        <w:t>νέδειξε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>α συμβατά με κα</w:t>
      </w:r>
      <w:proofErr w:type="spellStart"/>
      <w:r>
        <w:rPr>
          <w:rFonts w:ascii="Cambria" w:hAnsi="Cambria"/>
          <w:color w:val="000000"/>
        </w:rPr>
        <w:t>κοήθη</w:t>
      </w:r>
      <w:proofErr w:type="spellEnd"/>
      <w:r>
        <w:rPr>
          <w:rFonts w:ascii="Cambria" w:hAnsi="Cambria"/>
          <w:color w:val="000000"/>
        </w:rPr>
        <w:t xml:space="preserve"> εξα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αγή στο τοίχωμα του δεξιού κόλπου ή στη βάση της καρδιάς, </w:t>
      </w:r>
      <w:proofErr w:type="spellStart"/>
      <w:r>
        <w:rPr>
          <w:rFonts w:ascii="Cambria" w:hAnsi="Cambria"/>
          <w:color w:val="000000"/>
        </w:rPr>
        <w:t>γύρω</w:t>
      </w:r>
      <w:proofErr w:type="spellEnd"/>
      <w:r>
        <w:rPr>
          <w:rFonts w:ascii="Cambria" w:hAnsi="Cambria"/>
          <w:color w:val="000000"/>
        </w:rPr>
        <w:t xml:space="preserve"> από την α</w:t>
      </w:r>
      <w:proofErr w:type="spellStart"/>
      <w:r>
        <w:rPr>
          <w:rFonts w:ascii="Cambria" w:hAnsi="Cambria"/>
          <w:color w:val="000000"/>
        </w:rPr>
        <w:t>ορτή</w:t>
      </w:r>
      <w:proofErr w:type="spellEnd"/>
      <w:r>
        <w:rPr>
          <w:rFonts w:ascii="Cambria" w:hAnsi="Cambria"/>
          <w:color w:val="000000"/>
        </w:rPr>
        <w:t>. Ωστόσο η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ανότητα παρουσίας </w:t>
      </w:r>
      <w:proofErr w:type="spellStart"/>
      <w:r>
        <w:rPr>
          <w:rFonts w:ascii="Cambria" w:hAnsi="Cambria"/>
          <w:color w:val="000000"/>
        </w:rPr>
        <w:t>νεο</w:t>
      </w:r>
      <w:proofErr w:type="spellEnd"/>
      <w:r>
        <w:rPr>
          <w:rFonts w:ascii="Cambria" w:hAnsi="Cambria"/>
          <w:color w:val="000000"/>
        </w:rPr>
        <w:t>πλασματικής εστίας στην κα</w:t>
      </w:r>
      <w:proofErr w:type="spellStart"/>
      <w:r>
        <w:rPr>
          <w:rFonts w:ascii="Cambria" w:hAnsi="Cambria"/>
          <w:color w:val="000000"/>
        </w:rPr>
        <w:t>ρδιά</w:t>
      </w:r>
      <w:proofErr w:type="spellEnd"/>
      <w:r>
        <w:rPr>
          <w:rFonts w:ascii="Cambria" w:hAnsi="Cambria"/>
          <w:color w:val="000000"/>
        </w:rPr>
        <w:t xml:space="preserve"> ή το π</w:t>
      </w:r>
      <w:proofErr w:type="spellStart"/>
      <w:r>
        <w:rPr>
          <w:rFonts w:ascii="Cambria" w:hAnsi="Cambria"/>
          <w:color w:val="000000"/>
        </w:rPr>
        <w:t>ερικάρδιο</w:t>
      </w:r>
      <w:proofErr w:type="spellEnd"/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</w:t>
      </w:r>
      <w:proofErr w:type="spellStart"/>
      <w:r>
        <w:rPr>
          <w:rFonts w:ascii="Cambria" w:hAnsi="Cambria"/>
          <w:color w:val="000000"/>
        </w:rPr>
        <w:t>ορεί</w:t>
      </w:r>
      <w:proofErr w:type="spellEnd"/>
      <w:r>
        <w:rPr>
          <w:rFonts w:ascii="Cambria" w:hAnsi="Cambria"/>
          <w:color w:val="000000"/>
        </w:rPr>
        <w:t xml:space="preserve"> να απ</w:t>
      </w:r>
      <w:proofErr w:type="spellStart"/>
      <w:r>
        <w:rPr>
          <w:rFonts w:ascii="Cambria" w:hAnsi="Cambria"/>
          <w:color w:val="000000"/>
        </w:rPr>
        <w:t>οκλειστεί</w:t>
      </w:r>
      <w:proofErr w:type="spellEnd"/>
      <w:r>
        <w:rPr>
          <w:rFonts w:ascii="Cambria" w:hAnsi="Cambria"/>
          <w:color w:val="000000"/>
        </w:rPr>
        <w:t xml:space="preserve">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με βάση τα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ευρήματα και τα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 xml:space="preserve">α από το </w:t>
      </w:r>
      <w:proofErr w:type="spellStart"/>
      <w:r>
        <w:rPr>
          <w:rFonts w:ascii="Cambria" w:hAnsi="Cambria"/>
          <w:color w:val="000000"/>
        </w:rPr>
        <w:t>ιστορικό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συνίστ</w:t>
      </w:r>
      <w:proofErr w:type="spellEnd"/>
      <w:r>
        <w:rPr>
          <w:rFonts w:ascii="Cambria" w:hAnsi="Cambria"/>
          <w:color w:val="000000"/>
        </w:rPr>
        <w:t>αται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ανότατα σε </w:t>
      </w:r>
      <w:proofErr w:type="spellStart"/>
      <w:r w:rsidRPr="00527F1F">
        <w:rPr>
          <w:rFonts w:ascii="Cambria" w:hAnsi="Cambria"/>
          <w:b/>
          <w:bCs/>
          <w:color w:val="000000"/>
        </w:rPr>
        <w:t>ιδιο</w:t>
      </w:r>
      <w:proofErr w:type="spellEnd"/>
      <w:r w:rsidRPr="00527F1F">
        <w:rPr>
          <w:rFonts w:ascii="Cambria" w:hAnsi="Cambria"/>
          <w:b/>
          <w:bCs/>
          <w:color w:val="000000"/>
        </w:rPr>
        <w:t>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</w:t>
      </w:r>
      <w:proofErr w:type="spellStart"/>
      <w:r>
        <w:rPr>
          <w:rFonts w:ascii="Cambria" w:hAnsi="Cambria"/>
          <w:color w:val="000000"/>
        </w:rPr>
        <w:t>νεμφάνιση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μη</w:t>
      </w:r>
      <w:proofErr w:type="spellEnd"/>
      <w:r>
        <w:rPr>
          <w:rFonts w:ascii="Cambria" w:hAnsi="Cambria"/>
          <w:color w:val="000000"/>
        </w:rPr>
        <w:t>,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ο χρόνος επανα</w:t>
      </w:r>
      <w:proofErr w:type="spellStart"/>
      <w:r>
        <w:rPr>
          <w:rFonts w:ascii="Cambria" w:hAnsi="Cambria"/>
          <w:color w:val="000000"/>
        </w:rPr>
        <w:t>δημιουργί</w:t>
      </w:r>
      <w:proofErr w:type="spellEnd"/>
      <w:r>
        <w:rPr>
          <w:rFonts w:ascii="Cambria" w:hAnsi="Cambria"/>
          <w:color w:val="000000"/>
        </w:rPr>
        <w:t>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α</w:t>
      </w:r>
      <w:proofErr w:type="spellStart"/>
      <w:r>
        <w:rPr>
          <w:rFonts w:ascii="Cambria" w:hAnsi="Cambria"/>
          <w:color w:val="000000"/>
        </w:rPr>
        <w:t>λλά</w:t>
      </w:r>
      <w:proofErr w:type="spellEnd"/>
      <w:r>
        <w:rPr>
          <w:rFonts w:ascii="Cambria" w:hAnsi="Cambria"/>
          <w:color w:val="000000"/>
        </w:rPr>
        <w:t xml:space="preserve"> και την πρόγνωση, </w:t>
      </w:r>
      <w:proofErr w:type="spellStart"/>
      <w:r>
        <w:rPr>
          <w:rFonts w:ascii="Cambria" w:hAnsi="Cambria"/>
          <w:color w:val="000000"/>
        </w:rPr>
        <w:t>γενικότερ</w:t>
      </w:r>
      <w:proofErr w:type="spellEnd"/>
      <w:r>
        <w:rPr>
          <w:rFonts w:ascii="Cambria" w:hAnsi="Cambria"/>
          <w:color w:val="000000"/>
        </w:rPr>
        <w:t>α, του π</w:t>
      </w:r>
      <w:proofErr w:type="spellStart"/>
      <w:r>
        <w:rPr>
          <w:rFonts w:ascii="Cambria" w:hAnsi="Cambria"/>
          <w:color w:val="000000"/>
        </w:rPr>
        <w:t>εριστ</w:t>
      </w:r>
      <w:proofErr w:type="spellEnd"/>
      <w:r>
        <w:rPr>
          <w:rFonts w:ascii="Cambria" w:hAnsi="Cambria"/>
          <w:color w:val="000000"/>
        </w:rPr>
        <w:t>ατικού.</w:t>
      </w:r>
    </w:p>
    <w:p w14:paraId="710130DD" w14:textId="46A60D1B" w:rsidR="001D09AA" w:rsidRPr="00954AB7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527F1F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</w:p>
    <w:p w14:paraId="6B518FCF" w14:textId="505F35F8" w:rsidR="00954AB7" w:rsidRPr="00753610" w:rsidRDefault="00A16F71" w:rsidP="00FF58E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</w:t>
      </w:r>
      <w:r w:rsidR="00954AB7">
        <w:rPr>
          <w:rFonts w:ascii="Cambria" w:hAnsi="Cambria"/>
          <w:color w:val="000000"/>
          <w:lang w:val="el-GR"/>
        </w:rPr>
        <w:t xml:space="preserve"> χορήγηση</w:t>
      </w:r>
      <w:r>
        <w:rPr>
          <w:rFonts w:ascii="Cambria" w:hAnsi="Cambria"/>
          <w:color w:val="000000"/>
          <w:lang w:val="el-GR"/>
        </w:rPr>
        <w:t>ς</w:t>
      </w:r>
      <w:r w:rsidR="00954AB7">
        <w:rPr>
          <w:rFonts w:ascii="Cambria" w:hAnsi="Cambria"/>
          <w:color w:val="000000"/>
          <w:lang w:val="el-GR"/>
        </w:rPr>
        <w:t xml:space="preserve"> διουρητικής αγωγής</w:t>
      </w:r>
      <w:r>
        <w:rPr>
          <w:rFonts w:ascii="Cambria" w:hAnsi="Cambria"/>
          <w:color w:val="000000"/>
          <w:lang w:val="el-GR"/>
        </w:rPr>
        <w:t>, αυτή</w:t>
      </w:r>
      <w:r w:rsidR="00954AB7">
        <w:rPr>
          <w:rFonts w:ascii="Cambria" w:hAnsi="Cambria"/>
          <w:color w:val="000000"/>
          <w:lang w:val="el-GR"/>
        </w:rPr>
        <w:t xml:space="preserve">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5B333987" w14:textId="77777777" w:rsidR="00753610" w:rsidRPr="004B23EC" w:rsidRDefault="00753610" w:rsidP="00753610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5732C72F" w14:textId="5E82C145" w:rsidR="00753610" w:rsidRDefault="00753610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</w:p>
    <w:p w14:paraId="5210396E" w14:textId="77777777" w:rsidR="00753610" w:rsidRPr="002944AE" w:rsidRDefault="00753610" w:rsidP="0075361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2"/>
    <w:bookmarkEnd w:id="25"/>
    <w:p w14:paraId="11F09F5D" w14:textId="77777777" w:rsidR="00753610" w:rsidRDefault="000F389B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7BCE5267" w14:textId="1E0FD2AB" w:rsidR="003D7A48" w:rsidRDefault="00753610" w:rsidP="00A9638D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lastRenderedPageBreak/>
        <w:t>{</w:t>
      </w:r>
      <w:r w:rsidRPr="00753610">
        <w:rPr>
          <w:rFonts w:ascii="Cambria" w:hAnsi="Cambria" w:cs="Cambria"/>
        </w:rPr>
        <w:t>% endif %}</w:t>
      </w: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067BB" w14:paraId="40BB6126" w14:textId="77777777" w:rsidTr="0036150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78996B2" w14:textId="77777777" w:rsidR="006067BB" w:rsidRPr="000C7ABD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66F13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41DBC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990542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A6B9602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66AD2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0EB17A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067BB" w14:paraId="5EEC50E3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F8AC1B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37BF8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BAD9A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BFBE8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3BEE3D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2F76C5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067BB" w14:paraId="222FEEF2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E7EED4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C2171B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D235A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42048C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521F5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E4AF90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0ADD0A2A" w14:textId="77777777" w:rsidTr="003E63D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EE864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0A1BC11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9817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F81DE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627D8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36F98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067BB" w14:paraId="5E4327E5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DBAEF8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D4456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723B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A1C5D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30E429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ADE551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2D16EB8F" w14:textId="77777777" w:rsidTr="0036150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5E635E" w14:textId="77777777" w:rsidR="006067BB" w:rsidRPr="00094CE7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1B44E4" w14:textId="77777777" w:rsidR="006067BB" w:rsidRPr="000C7ABD" w:rsidRDefault="006067B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588F6CD3" w14:textId="5722E0D8" w:rsidR="008F2709" w:rsidRDefault="0011346B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96A799" w14:textId="09A8555A" w:rsidR="008F2709" w:rsidRDefault="008F2709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F2709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F270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F2709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F2709" w:rsidRDefault="005C6EB2" w:rsidP="008F27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F270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270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F27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F1522" w14:textId="77777777" w:rsidR="0011346B" w:rsidRDefault="0011346B">
      <w:r>
        <w:separator/>
      </w:r>
    </w:p>
  </w:endnote>
  <w:endnote w:type="continuationSeparator" w:id="0">
    <w:p w14:paraId="66FFFA1D" w14:textId="77777777" w:rsidR="0011346B" w:rsidRDefault="00113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0B706" w14:textId="77777777" w:rsidR="0011346B" w:rsidRDefault="0011346B">
      <w:r>
        <w:separator/>
      </w:r>
    </w:p>
  </w:footnote>
  <w:footnote w:type="continuationSeparator" w:id="0">
    <w:p w14:paraId="21C9F711" w14:textId="77777777" w:rsidR="0011346B" w:rsidRDefault="001134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518" type="#_x0000_t75" style="width:11.25pt;height:11.25pt" o:bullet="t">
        <v:imagedata r:id="rId1" o:title="msoE2E2"/>
      </v:shape>
    </w:pict>
  </w:numPicBullet>
  <w:numPicBullet w:numPicBulletId="1">
    <w:pict>
      <v:shape id="_x0000_i25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4A83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B78DF"/>
    <w:rsid w:val="000C1E8A"/>
    <w:rsid w:val="000C7ABD"/>
    <w:rsid w:val="000D5560"/>
    <w:rsid w:val="000D6AC1"/>
    <w:rsid w:val="000D7AE3"/>
    <w:rsid w:val="000E4D42"/>
    <w:rsid w:val="000E68BE"/>
    <w:rsid w:val="000F3059"/>
    <w:rsid w:val="000F389B"/>
    <w:rsid w:val="0011346B"/>
    <w:rsid w:val="00115E89"/>
    <w:rsid w:val="001178B1"/>
    <w:rsid w:val="0012327C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353B"/>
    <w:rsid w:val="002056DB"/>
    <w:rsid w:val="002140A7"/>
    <w:rsid w:val="002144F1"/>
    <w:rsid w:val="00217F1C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C38"/>
    <w:rsid w:val="002673C5"/>
    <w:rsid w:val="002762AE"/>
    <w:rsid w:val="002B7B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861C7"/>
    <w:rsid w:val="003C575F"/>
    <w:rsid w:val="003D138C"/>
    <w:rsid w:val="003D5B20"/>
    <w:rsid w:val="003D7A48"/>
    <w:rsid w:val="003E63D1"/>
    <w:rsid w:val="003F1B80"/>
    <w:rsid w:val="004014A0"/>
    <w:rsid w:val="00405E0A"/>
    <w:rsid w:val="00416C04"/>
    <w:rsid w:val="00422713"/>
    <w:rsid w:val="0042297B"/>
    <w:rsid w:val="00430D3D"/>
    <w:rsid w:val="004312EA"/>
    <w:rsid w:val="004332D8"/>
    <w:rsid w:val="00434FCE"/>
    <w:rsid w:val="00457277"/>
    <w:rsid w:val="0046109F"/>
    <w:rsid w:val="00472743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F1F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7BB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D87"/>
    <w:rsid w:val="007534B1"/>
    <w:rsid w:val="00753610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118C2"/>
    <w:rsid w:val="00820C09"/>
    <w:rsid w:val="00823131"/>
    <w:rsid w:val="0082573E"/>
    <w:rsid w:val="00831CE3"/>
    <w:rsid w:val="008323C6"/>
    <w:rsid w:val="00833395"/>
    <w:rsid w:val="0083649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F2709"/>
    <w:rsid w:val="00913165"/>
    <w:rsid w:val="00914C98"/>
    <w:rsid w:val="009173E7"/>
    <w:rsid w:val="009302DE"/>
    <w:rsid w:val="00946D60"/>
    <w:rsid w:val="00947DD7"/>
    <w:rsid w:val="00952D02"/>
    <w:rsid w:val="00954AB7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C3476"/>
    <w:rsid w:val="009C369F"/>
    <w:rsid w:val="009D3EE7"/>
    <w:rsid w:val="009D56D7"/>
    <w:rsid w:val="009D6CBC"/>
    <w:rsid w:val="009D779A"/>
    <w:rsid w:val="009F0E8A"/>
    <w:rsid w:val="00A02B3E"/>
    <w:rsid w:val="00A05BD8"/>
    <w:rsid w:val="00A143CF"/>
    <w:rsid w:val="00A16F71"/>
    <w:rsid w:val="00A224F7"/>
    <w:rsid w:val="00A37AF3"/>
    <w:rsid w:val="00A413A9"/>
    <w:rsid w:val="00A4494D"/>
    <w:rsid w:val="00A4746E"/>
    <w:rsid w:val="00A505D4"/>
    <w:rsid w:val="00A51EDF"/>
    <w:rsid w:val="00A72928"/>
    <w:rsid w:val="00A81BB5"/>
    <w:rsid w:val="00A82844"/>
    <w:rsid w:val="00A944DB"/>
    <w:rsid w:val="00A9638D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13A5"/>
    <w:rsid w:val="00AF48BF"/>
    <w:rsid w:val="00AF4DEB"/>
    <w:rsid w:val="00B06D1D"/>
    <w:rsid w:val="00B14B3E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38A1"/>
    <w:rsid w:val="00B94532"/>
    <w:rsid w:val="00B9485E"/>
    <w:rsid w:val="00B95A5A"/>
    <w:rsid w:val="00BA3401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426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2920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57C3E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F0E1E"/>
    <w:rsid w:val="00DF628C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55CF"/>
    <w:rsid w:val="00E9733F"/>
    <w:rsid w:val="00EA15E3"/>
    <w:rsid w:val="00EA24D7"/>
    <w:rsid w:val="00EA5D6F"/>
    <w:rsid w:val="00EB0CD9"/>
    <w:rsid w:val="00EB0FFA"/>
    <w:rsid w:val="00EC73F4"/>
    <w:rsid w:val="00ED755C"/>
    <w:rsid w:val="00EE2182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14DA"/>
    <w:rsid w:val="00F86B0E"/>
    <w:rsid w:val="00F87829"/>
    <w:rsid w:val="00F97010"/>
    <w:rsid w:val="00FA452A"/>
    <w:rsid w:val="00FB50D1"/>
    <w:rsid w:val="00FD4EA7"/>
    <w:rsid w:val="00FF05B7"/>
    <w:rsid w:val="00FF494B"/>
    <w:rsid w:val="00FF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1608</TotalTime>
  <Pages>9</Pages>
  <Words>1260</Words>
  <Characters>7183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2021-06-12T17:22:00Z</dcterms:modified>
</cp:coreProperties>
</file>